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D096" w14:textId="1B7B25AC" w:rsidR="00F3087C" w:rsidRDefault="00B76866" w:rsidP="00F3087C">
      <w:pPr>
        <w:rPr>
          <w:lang w:val="el-GR"/>
        </w:rPr>
      </w:pPr>
      <w:r>
        <w:rPr>
          <w:noProof/>
        </w:rPr>
        <mc:AlternateContent>
          <mc:Choice Requires="wps">
            <w:drawing>
              <wp:anchor distT="0" distB="0" distL="114300" distR="114300" simplePos="0" relativeHeight="251659264" behindDoc="0" locked="0" layoutInCell="1" allowOverlap="1" wp14:anchorId="5E60E590" wp14:editId="00D6FC14">
                <wp:simplePos x="0" y="0"/>
                <wp:positionH relativeFrom="margin">
                  <wp:posOffset>0</wp:posOffset>
                </wp:positionH>
                <wp:positionV relativeFrom="paragraph">
                  <wp:posOffset>-805069</wp:posOffset>
                </wp:positionV>
                <wp:extent cx="6200775" cy="1123950"/>
                <wp:effectExtent l="0" t="0" r="28575" b="19050"/>
                <wp:wrapNone/>
                <wp:docPr id="4" name="Subtitle 2">
                  <a:extLst xmlns:a="http://schemas.openxmlformats.org/drawingml/2006/main">
                    <a:ext uri="{FF2B5EF4-FFF2-40B4-BE49-F238E27FC236}">
                      <a16:creationId xmlns:a16="http://schemas.microsoft.com/office/drawing/2014/main" id="{B56FC3C3-DC1D-46C6-BA4F-3E702A60D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1123950"/>
                        </a:xfrm>
                        <a:prstGeom prst="rect">
                          <a:avLst/>
                        </a:prstGeom>
                        <a:solidFill>
                          <a:schemeClr val="accent1">
                            <a:lumMod val="20000"/>
                            <a:lumOff val="80000"/>
                          </a:schemeClr>
                        </a:solidFill>
                        <a:ln>
                          <a:solidFill>
                            <a:schemeClr val="tx2">
                              <a:lumMod val="75000"/>
                            </a:schemeClr>
                          </a:solidFill>
                        </a:ln>
                      </wps:spPr>
                      <wps:txbx>
                        <w:txbxContent>
                          <w:p w14:paraId="40D15A33" w14:textId="77777777" w:rsidR="00B76866" w:rsidRPr="00D544EB" w:rsidRDefault="00B76866" w:rsidP="00B76866">
                            <w:pPr>
                              <w:rPr>
                                <w:rFonts w:hAnsi="Calibri"/>
                                <w:b/>
                                <w:bCs/>
                                <w:color w:val="002060"/>
                                <w:kern w:val="24"/>
                                <w:sz w:val="32"/>
                                <w:szCs w:val="32"/>
                              </w:rPr>
                            </w:pPr>
                            <w:r w:rsidRPr="00D544EB">
                              <w:rPr>
                                <w:rFonts w:hAnsi="Calibri"/>
                                <w:b/>
                                <w:bCs/>
                                <w:color w:val="002060"/>
                                <w:kern w:val="24"/>
                                <w:sz w:val="32"/>
                                <w:szCs w:val="32"/>
                              </w:rPr>
                              <w:t xml:space="preserve">Dr Hadjichristofis Stelios   FCS(SA)Orth. </w:t>
                            </w:r>
                            <w:proofErr w:type="gramStart"/>
                            <w:r w:rsidRPr="00D544EB">
                              <w:rPr>
                                <w:rFonts w:hAnsi="Calibri"/>
                                <w:b/>
                                <w:bCs/>
                                <w:color w:val="002060"/>
                                <w:kern w:val="24"/>
                                <w:sz w:val="32"/>
                                <w:szCs w:val="32"/>
                              </w:rPr>
                              <w:t xml:space="preserve">/  </w:t>
                            </w:r>
                            <w:proofErr w:type="spellStart"/>
                            <w:r w:rsidRPr="00D544EB">
                              <w:rPr>
                                <w:rFonts w:hAnsi="Calibri"/>
                                <w:b/>
                                <w:bCs/>
                                <w:color w:val="002060"/>
                                <w:kern w:val="24"/>
                                <w:sz w:val="32"/>
                                <w:szCs w:val="32"/>
                              </w:rPr>
                              <w:t>MMed</w:t>
                            </w:r>
                            <w:proofErr w:type="spellEnd"/>
                            <w:proofErr w:type="gramEnd"/>
                            <w:r w:rsidRPr="00D544EB">
                              <w:rPr>
                                <w:rFonts w:hAnsi="Calibri"/>
                                <w:b/>
                                <w:bCs/>
                                <w:color w:val="002060"/>
                                <w:kern w:val="24"/>
                                <w:sz w:val="32"/>
                                <w:szCs w:val="32"/>
                              </w:rPr>
                              <w:t xml:space="preserve">(WITS)Orth        cell: 00357  99722555             </w:t>
                            </w:r>
                            <w:r w:rsidRPr="00D544EB">
                              <w:rPr>
                                <w:rFonts w:hAnsi="Calibri"/>
                                <w:b/>
                                <w:bCs/>
                                <w:color w:val="002060"/>
                                <w:kern w:val="24"/>
                                <w:sz w:val="32"/>
                                <w:szCs w:val="32"/>
                                <w:u w:val="single"/>
                              </w:rPr>
                              <w:t>www.bonejointcyprus.com</w:t>
                            </w:r>
                          </w:p>
                          <w:p w14:paraId="3A7E3949" w14:textId="77777777" w:rsidR="00B76866" w:rsidRPr="00D544EB" w:rsidRDefault="00B76866" w:rsidP="00B76866">
                            <w:pPr>
                              <w:rPr>
                                <w:rFonts w:hAnsi="Calibri"/>
                                <w:b/>
                                <w:bCs/>
                                <w:color w:val="002060"/>
                                <w:kern w:val="24"/>
                                <w:sz w:val="32"/>
                                <w:szCs w:val="32"/>
                                <w14:shadow w14:blurRad="38100" w14:dist="38100" w14:dir="2700000" w14:sx="100000" w14:sy="100000" w14:kx="0" w14:ky="0" w14:algn="tl">
                                  <w14:srgbClr w14:val="000000">
                                    <w14:alpha w14:val="57000"/>
                                  </w14:srgbClr>
                                </w14:shadow>
                              </w:rPr>
                            </w:pPr>
                            <w:r w:rsidRPr="00D544EB">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AMERICAN MEDICAL CENTER. Room 105.     Phone: 22476874 / 615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5E60E590" id="_x0000_t202" coordsize="21600,21600" o:spt="202" path="m,l,21600r21600,l21600,xe">
                <v:stroke joinstyle="miter"/>
                <v:path gradientshapeok="t" o:connecttype="rect"/>
              </v:shapetype>
              <v:shape id="Subtitle 2" o:spid="_x0000_s1026" type="#_x0000_t202" style="position:absolute;margin-left:0;margin-top:-63.4pt;width:488.2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" fillcolor="#dbe5f1 [660]" strokecolor="#17365d [2415]">
                <v:path arrowok="t"/>
                <v:textbox>
                  <w:txbxContent>
                    <w:p w14:paraId="40D15A33" w14:textId="77777777" w:rsidR="00B76866" w:rsidRPr="00D544EB" w:rsidRDefault="00B76866" w:rsidP="00B76866">
                      <w:pPr>
                        <w:rPr>
                          <w:rFonts w:hAnsi="Calibri"/>
                          <w:b/>
                          <w:bCs/>
                          <w:color w:val="002060"/>
                          <w:kern w:val="24"/>
                          <w:sz w:val="32"/>
                          <w:szCs w:val="32"/>
                        </w:rPr>
                      </w:pPr>
                      <w:r w:rsidRPr="00D544EB">
                        <w:rPr>
                          <w:rFonts w:hAnsi="Calibri"/>
                          <w:b/>
                          <w:bCs/>
                          <w:color w:val="002060"/>
                          <w:kern w:val="24"/>
                          <w:sz w:val="32"/>
                          <w:szCs w:val="32"/>
                        </w:rPr>
                        <w:t xml:space="preserve">Dr Hadjichristofis Stelios   FCS(SA)Orth. </w:t>
                      </w:r>
                      <w:proofErr w:type="gramStart"/>
                      <w:r w:rsidRPr="00D544EB">
                        <w:rPr>
                          <w:rFonts w:hAnsi="Calibri"/>
                          <w:b/>
                          <w:bCs/>
                          <w:color w:val="002060"/>
                          <w:kern w:val="24"/>
                          <w:sz w:val="32"/>
                          <w:szCs w:val="32"/>
                        </w:rPr>
                        <w:t xml:space="preserve">/  </w:t>
                      </w:r>
                      <w:proofErr w:type="spellStart"/>
                      <w:r w:rsidRPr="00D544EB">
                        <w:rPr>
                          <w:rFonts w:hAnsi="Calibri"/>
                          <w:b/>
                          <w:bCs/>
                          <w:color w:val="002060"/>
                          <w:kern w:val="24"/>
                          <w:sz w:val="32"/>
                          <w:szCs w:val="32"/>
                        </w:rPr>
                        <w:t>MMed</w:t>
                      </w:r>
                      <w:proofErr w:type="spellEnd"/>
                      <w:proofErr w:type="gramEnd"/>
                      <w:r w:rsidRPr="00D544EB">
                        <w:rPr>
                          <w:rFonts w:hAnsi="Calibri"/>
                          <w:b/>
                          <w:bCs/>
                          <w:color w:val="002060"/>
                          <w:kern w:val="24"/>
                          <w:sz w:val="32"/>
                          <w:szCs w:val="32"/>
                        </w:rPr>
                        <w:t xml:space="preserve">(WITS)Orth        cell: 00357  99722555             </w:t>
                      </w:r>
                      <w:r w:rsidRPr="00D544EB">
                        <w:rPr>
                          <w:rFonts w:hAnsi="Calibri"/>
                          <w:b/>
                          <w:bCs/>
                          <w:color w:val="002060"/>
                          <w:kern w:val="24"/>
                          <w:sz w:val="32"/>
                          <w:szCs w:val="32"/>
                          <w:u w:val="single"/>
                        </w:rPr>
                        <w:t>www.bonejointcyprus.com</w:t>
                      </w:r>
                    </w:p>
                    <w:p w14:paraId="3A7E3949" w14:textId="77777777" w:rsidR="00B76866" w:rsidRPr="00D544EB" w:rsidRDefault="00B76866" w:rsidP="00B76866">
                      <w:pPr>
                        <w:rPr>
                          <w:rFonts w:hAnsi="Calibri"/>
                          <w:b/>
                          <w:bCs/>
                          <w:color w:val="002060"/>
                          <w:kern w:val="24"/>
                          <w:sz w:val="32"/>
                          <w:szCs w:val="32"/>
                          <w14:shadow w14:blurRad="38100" w14:dist="38100" w14:dir="2700000" w14:sx="100000" w14:sy="100000" w14:kx="0" w14:ky="0" w14:algn="tl">
                            <w14:srgbClr w14:val="000000">
                              <w14:alpha w14:val="57000"/>
                            </w14:srgbClr>
                          </w14:shadow>
                        </w:rPr>
                      </w:pPr>
                      <w:r w:rsidRPr="00D544EB">
                        <w:rPr>
                          <w:rFonts w:hAnsi="Calibri"/>
                          <w:b/>
                          <w:bCs/>
                          <w:color w:val="002060"/>
                          <w:kern w:val="24"/>
                          <w:sz w:val="32"/>
                          <w:szCs w:val="32"/>
                          <w14:shadow w14:blurRad="38100" w14:dist="38100" w14:dir="2700000" w14:sx="100000" w14:sy="100000" w14:kx="0" w14:ky="0" w14:algn="tl">
                            <w14:srgbClr w14:val="000000">
                              <w14:alpha w14:val="57000"/>
                            </w14:srgbClr>
                          </w14:shadow>
                        </w:rPr>
                        <w:t xml:space="preserve">AMERICAN MEDICAL CENTER. Room 105.     Phone: 22476874 / 615                                      </w:t>
                      </w:r>
                    </w:p>
                  </w:txbxContent>
                </v:textbox>
                <w10:wrap anchorx="margin"/>
              </v:shape>
            </w:pict>
          </mc:Fallback>
        </mc:AlternateContent>
      </w:r>
    </w:p>
    <w:p w14:paraId="1970E5C2" w14:textId="77777777" w:rsidR="00F3087C" w:rsidRDefault="00F3087C" w:rsidP="00F3087C">
      <w:pPr>
        <w:rPr>
          <w:lang w:val="el-GR"/>
        </w:rPr>
      </w:pPr>
    </w:p>
    <w:p w14:paraId="1B2B0019" w14:textId="77777777" w:rsidR="00F3087C" w:rsidRPr="00F3087C" w:rsidRDefault="00F3087C" w:rsidP="00F3087C">
      <w:pPr>
        <w:spacing w:line="360" w:lineRule="auto"/>
        <w:jc w:val="both"/>
        <w:rPr>
          <w:color w:val="17365D" w:themeColor="text2" w:themeShade="BF"/>
          <w:sz w:val="24"/>
          <w:szCs w:val="24"/>
          <w:lang w:val="el-GR"/>
        </w:rPr>
      </w:pPr>
      <w:r w:rsidRPr="00F3087C">
        <w:rPr>
          <w:color w:val="17365D" w:themeColor="text2" w:themeShade="BF"/>
          <w:sz w:val="24"/>
          <w:szCs w:val="24"/>
          <w:lang w:val="el-GR"/>
        </w:rPr>
        <w:t>Μπορω να κανω και τα δυο γονατα μαζι?</w:t>
      </w:r>
    </w:p>
    <w:p w14:paraId="5BAF7089" w14:textId="77777777" w:rsidR="00F3087C" w:rsidRPr="00F3087C" w:rsidRDefault="00F3087C" w:rsidP="00F3087C">
      <w:pPr>
        <w:spacing w:line="360" w:lineRule="auto"/>
        <w:jc w:val="both"/>
        <w:rPr>
          <w:b/>
          <w:color w:val="17365D" w:themeColor="text2" w:themeShade="BF"/>
          <w:sz w:val="24"/>
          <w:szCs w:val="24"/>
          <w:lang w:val="el-GR"/>
        </w:rPr>
      </w:pPr>
      <w:r w:rsidRPr="00F3087C">
        <w:rPr>
          <w:color w:val="17365D" w:themeColor="text2" w:themeShade="BF"/>
          <w:sz w:val="24"/>
          <w:szCs w:val="24"/>
          <w:lang w:val="el-GR"/>
        </w:rPr>
        <w:t xml:space="preserve">Ναι μπορειτε αλλα υπαρχει κινδυνος για θρομβωση, πνευμονικη εμβολη, αιμορραγια που αυξανει το χειρουργικο ρισκο κατα 20 φορες. </w:t>
      </w:r>
      <w:r w:rsidRPr="00F3087C">
        <w:rPr>
          <w:rStyle w:val="Emphasis"/>
          <w:rFonts w:cs="Arial"/>
          <w:color w:val="17365D" w:themeColor="text2" w:themeShade="BF"/>
          <w:sz w:val="24"/>
          <w:szCs w:val="24"/>
          <w:lang w:val="el-GR"/>
        </w:rPr>
        <w:t>Υπάρχουν επίσης προβλήματα με την μετεγχειρητική αποκατάσταση καθώς η βάδιση είναι δυσκολότερη και με τα δύο γόνατα χειρουργημένα</w:t>
      </w:r>
      <w:r w:rsidRPr="00F3087C">
        <w:rPr>
          <w:color w:val="17365D" w:themeColor="text2" w:themeShade="BF"/>
          <w:sz w:val="24"/>
          <w:szCs w:val="24"/>
          <w:lang w:val="el-GR"/>
        </w:rPr>
        <w:t xml:space="preserve"> Για μενα και τα δυο γονατα τα κανω σε ηλικια περιπου 60 ετων και νεωτερους και να ειναι υγιεις – χωρις σοβαρα προβληματα υγειας. </w:t>
      </w:r>
    </w:p>
    <w:p w14:paraId="747D0D1C" w14:textId="77777777" w:rsidR="00F3087C" w:rsidRPr="00943040" w:rsidRDefault="00F3087C" w:rsidP="00F3087C">
      <w:p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Μία από τις πιο σημαντικές πτυχές της χειρουργική επέμβασης για  αντικατάσταση γόνατος είναι να προσδιορίσουμε  το κατάλληλο εμφύτευμα  που θα  χρησιμοποιηθει . Ωστόσο, οι άνθρωποι διαφωνούν σχετικά με ποια κριτήρια είναι πιο σημαντικα   για να επιλέξετε το καλύτερο εμφύτευμα αντικατάστασης γόνατος.</w:t>
      </w:r>
    </w:p>
    <w:p w14:paraId="7C6CE71A" w14:textId="77777777" w:rsidR="00F3087C" w:rsidRPr="00943040" w:rsidRDefault="00F3087C" w:rsidP="00F3087C">
      <w:pPr>
        <w:numPr>
          <w:ilvl w:val="0"/>
          <w:numId w:val="1"/>
        </w:num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Διαλεγετε  το εμφύτευμα με το νεώτερο σχέδιο, ή το εμφύτευμα με το μεγαλύτερο ιστορικό;</w:t>
      </w:r>
    </w:p>
    <w:p w14:paraId="78EABB11" w14:textId="77777777" w:rsidR="00F3087C" w:rsidRPr="00943040" w:rsidRDefault="00F3087C" w:rsidP="00F3087C">
      <w:pPr>
        <w:numPr>
          <w:ilvl w:val="0"/>
          <w:numId w:val="1"/>
        </w:num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Μήπως ένας χειρουργός χρησιμοποιει  πολλά διαφορετικά εμφυτεύματα ανάλογα με τον κάθε ασθενή, ή γίνετι  άνετος με ένα εμφύτευμα ;</w:t>
      </w:r>
    </w:p>
    <w:p w14:paraId="6017674C" w14:textId="77777777" w:rsidR="00F3087C" w:rsidRPr="00943040" w:rsidRDefault="00F3087C" w:rsidP="00F3087C">
      <w:pPr>
        <w:numPr>
          <w:ilvl w:val="0"/>
          <w:numId w:val="1"/>
        </w:num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Ένας χειρούργος θα πρέπει να χρησιμοποιήσει  εμφυτεύματα  που πρότεινε ή ζήτησε  ο ασθενης;</w:t>
      </w:r>
    </w:p>
    <w:p w14:paraId="7CE2ACA4"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Η ουσια  -   Τι  εμφύτευμα είναι καλύτερο;</w:t>
      </w:r>
    </w:p>
    <w:p w14:paraId="1F060E36"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 xml:space="preserve">Θα ήθελα να συστήσω σε  ασθενείς και τους ιατρούς   να επιλέξουν  ένα εμφύτευμα που εχει  τα ακόλουθα κριτήρια: </w:t>
      </w:r>
    </w:p>
    <w:p w14:paraId="465BE032"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 έχει ένα λογικο ιστορικό χρήσης (τουλάχιστον 5-10 χρόνια)</w:t>
      </w:r>
    </w:p>
    <w:p w14:paraId="4DB4A8F1"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 Ο χειρουργός έχει χρησιμοποιήσει το εμφύτευμα προηγουμενως</w:t>
      </w:r>
    </w:p>
    <w:p w14:paraId="26C20A08"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 Είναι κατάλληλο για την κατάστασή του ασθενούς</w:t>
      </w:r>
    </w:p>
    <w:p w14:paraId="7D079EA2"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lastRenderedPageBreak/>
        <w:t>Εάν έχετε ερωτήσεις σχετικά με ένα συγκεκριμένο εμφύτευμα, ρωτήστε το γιατρό σας για την πρόσθεση. Ρωτήστε το χειρουργό σας για να το συγκρίνουμε με το εμφύτευμα που αυτός ή αυτή συνήθως χρήσιμοποιει. Αν θέλετε περισσότερες πληροφορίες σχετικά με ένα ένθεμα, μπορείτε να διαβάσετε περισσότερα από τις πληροφοριες των εταιρειων.</w:t>
      </w:r>
    </w:p>
    <w:p w14:paraId="285DA2DE" w14:textId="77777777" w:rsidR="00F3087C" w:rsidRPr="009B19D8" w:rsidRDefault="00F3087C" w:rsidP="00F3087C">
      <w:p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Προσαρμοσμένο γόνατο αντικατάστασης.  Σκέψεις:</w:t>
      </w:r>
      <w:r w:rsidRPr="00F3087C">
        <w:rPr>
          <w:rFonts w:eastAsia="Times New Roman" w:cs="Times New Roman"/>
          <w:b/>
          <w:bCs/>
          <w:sz w:val="24"/>
          <w:szCs w:val="24"/>
          <w:lang w:val="el-GR"/>
        </w:rPr>
        <w:t xml:space="preserve"> (</w:t>
      </w:r>
      <w:r w:rsidRPr="009B19D8">
        <w:rPr>
          <w:rFonts w:eastAsia="Times New Roman" w:cs="Times New Roman"/>
          <w:b/>
          <w:bCs/>
          <w:sz w:val="24"/>
          <w:szCs w:val="24"/>
          <w:lang w:val="en-US"/>
        </w:rPr>
        <w:t>Custom</w:t>
      </w:r>
      <w:r w:rsidRPr="009B19D8">
        <w:rPr>
          <w:rFonts w:eastAsia="Times New Roman" w:cs="Times New Roman"/>
          <w:b/>
          <w:bCs/>
          <w:sz w:val="24"/>
          <w:szCs w:val="24"/>
          <w:lang w:val="el-GR"/>
        </w:rPr>
        <w:t xml:space="preserve"> </w:t>
      </w:r>
      <w:r w:rsidRPr="009B19D8">
        <w:rPr>
          <w:rFonts w:eastAsia="Times New Roman" w:cs="Times New Roman"/>
          <w:b/>
          <w:bCs/>
          <w:sz w:val="24"/>
          <w:szCs w:val="24"/>
          <w:lang w:val="en-US"/>
        </w:rPr>
        <w:t>Knee</w:t>
      </w:r>
      <w:r w:rsidRPr="009B19D8">
        <w:rPr>
          <w:rFonts w:eastAsia="Times New Roman" w:cs="Times New Roman"/>
          <w:b/>
          <w:bCs/>
          <w:sz w:val="24"/>
          <w:szCs w:val="24"/>
          <w:lang w:val="el-GR"/>
        </w:rPr>
        <w:t xml:space="preserve"> </w:t>
      </w:r>
      <w:r w:rsidRPr="009B19D8">
        <w:rPr>
          <w:rFonts w:eastAsia="Times New Roman" w:cs="Times New Roman"/>
          <w:b/>
          <w:bCs/>
          <w:sz w:val="24"/>
          <w:szCs w:val="24"/>
          <w:lang w:val="en-US"/>
        </w:rPr>
        <w:t>Replacement</w:t>
      </w:r>
      <w:r w:rsidRPr="00F3087C">
        <w:rPr>
          <w:rFonts w:eastAsia="Times New Roman" w:cs="Times New Roman"/>
          <w:b/>
          <w:bCs/>
          <w:sz w:val="24"/>
          <w:szCs w:val="24"/>
          <w:lang w:val="el-GR"/>
        </w:rPr>
        <w:t>)</w:t>
      </w:r>
    </w:p>
    <w:p w14:paraId="2B3DD56C" w14:textId="77777777" w:rsidR="00F3087C" w:rsidRPr="009B19D8" w:rsidRDefault="00F3087C" w:rsidP="00F3087C">
      <w:p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Νομίζω ότι η αρθροπλαστικη με προσαρμοσμένο γόνατο είναι μια συναρπαστική εξέλιξη στην χειρουργική επέμβαση αντικατάστασης γόνατος. Υπάρχουν δύο πράγματα που νομίζω ότι οι ασθενείς πρέπει να γνωρίζουν για την αρθροπλαστικη  γόνατος με προσαρμοσμενα εμφυτευματα:</w:t>
      </w:r>
    </w:p>
    <w:p w14:paraId="7E31619A" w14:textId="77777777" w:rsidR="00F3087C" w:rsidRPr="009B19D8" w:rsidRDefault="00F3087C" w:rsidP="00F3087C">
      <w:pPr>
        <w:numPr>
          <w:ilvl w:val="0"/>
          <w:numId w:val="2"/>
        </w:num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Το εμφύτευμα, το ίδιο δεν είναι επί παραγγελία για σας. Μόνο τα εργαλεία που χρησιμοποιούνται για να καθοδηγήσουν τις περικοπές των οστών γύρω από το γόνατο είναι επί παραγγελία για να σας ταιριάζει ειδικά</w:t>
      </w:r>
    </w:p>
    <w:p w14:paraId="477A5B30" w14:textId="77777777" w:rsidR="00F3087C" w:rsidRPr="00F3087C" w:rsidRDefault="00F3087C" w:rsidP="00F3087C">
      <w:pPr>
        <w:numPr>
          <w:ilvl w:val="0"/>
          <w:numId w:val="2"/>
        </w:num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Δεν υπάρχουν μελετες  και  δεδομένα που  να αποδεικνυουν  ότι αυτό το σύστημα είναι  καλύτερα από  άλλα   που ο γιατρός σας μπορεί να συστήσει. Στην πραγματικότητα,  μπορεί να υποστηρίχθει οτι δεν υπάρχουν αρκετά δεδομένα ακόμα για να συστήσουμε  αυτό το σύστημα σε σχέση με άλλα συστήματα που έχουν μακροπρόθεσμα αποτελέσματα</w:t>
      </w:r>
    </w:p>
    <w:p w14:paraId="3C091F39" w14:textId="77777777" w:rsidR="00F3087C" w:rsidRPr="009B19D8" w:rsidRDefault="00F3087C" w:rsidP="00F3087C">
      <w:pPr>
        <w:numPr>
          <w:ilvl w:val="0"/>
          <w:numId w:val="2"/>
        </w:numPr>
        <w:spacing w:before="100" w:beforeAutospacing="1" w:after="100" w:afterAutospacing="1" w:line="360" w:lineRule="auto"/>
        <w:jc w:val="both"/>
        <w:rPr>
          <w:rFonts w:eastAsia="Times New Roman" w:cs="Times New Roman"/>
          <w:sz w:val="24"/>
          <w:szCs w:val="24"/>
          <w:lang w:val="el-GR"/>
        </w:rPr>
      </w:pPr>
      <w:r w:rsidRPr="00F3087C">
        <w:rPr>
          <w:rFonts w:eastAsia="Times New Roman" w:cs="Times New Roman"/>
          <w:sz w:val="24"/>
          <w:szCs w:val="24"/>
          <w:lang w:val="el-GR"/>
        </w:rPr>
        <w:t>Το πιο βασικο ομως που βγηκε στα τελευταια Ορθοπαιδικα  συνεδρια ειναι οτι αυτη η τεχνικη δεν μπορει να κανει καλυτερο ενα ορθοπαιδικο χειρουργο με αριστα αποτελεσματα με τα εμφυτευματα που χρησιμοποιει. Ισως να καλυτερεψει τα αποτελεσματα καποιου οχι τοσο καλου χειρουργου. Για μενα προσωπικα το προβλημα ειναι οτι φευγει η ευθυνη απο μενα και παει στον τεχνικο της μαγνητικης τομογραφιας και τον τεχνικο που θα κατασκευασει τα επι παραγγελια εργαλεια. Αν ο τεχνικος κανει καποιο λαθος  στις μετρησεις εγω ειμαι αναγγασμενος πλεον στο χειρουργειο να  χρησιμοποιησω τα εργαλεια για τις περικοπες του οστου γυρω απο το γονατο οπως μου εχουν δοθει. Ο μεγαλος ρολος του χειρουργου λιγοστευει. Με λιγα λογια το λαθος μεταφερεται στον Τεχνικο που θα παραξει τα εργαλεια (</w:t>
      </w:r>
      <w:r w:rsidRPr="00F3087C">
        <w:rPr>
          <w:rFonts w:eastAsia="Times New Roman" w:cs="Times New Roman"/>
          <w:sz w:val="24"/>
          <w:szCs w:val="24"/>
          <w:lang w:val="en-US"/>
        </w:rPr>
        <w:t>cutting</w:t>
      </w:r>
      <w:r w:rsidRPr="00F3087C">
        <w:rPr>
          <w:rFonts w:eastAsia="Times New Roman" w:cs="Times New Roman"/>
          <w:sz w:val="24"/>
          <w:szCs w:val="24"/>
          <w:lang w:val="el-GR"/>
        </w:rPr>
        <w:t xml:space="preserve"> </w:t>
      </w:r>
      <w:r w:rsidRPr="00F3087C">
        <w:rPr>
          <w:rFonts w:eastAsia="Times New Roman" w:cs="Times New Roman"/>
          <w:sz w:val="24"/>
          <w:szCs w:val="24"/>
          <w:lang w:val="en-US"/>
        </w:rPr>
        <w:t>blocks</w:t>
      </w:r>
      <w:r w:rsidRPr="00F3087C">
        <w:rPr>
          <w:rFonts w:eastAsia="Times New Roman" w:cs="Times New Roman"/>
          <w:sz w:val="24"/>
          <w:szCs w:val="24"/>
          <w:lang w:val="el-GR"/>
        </w:rPr>
        <w:t xml:space="preserve">). Τα τελικα </w:t>
      </w:r>
      <w:r w:rsidRPr="00F3087C">
        <w:rPr>
          <w:rFonts w:eastAsia="Times New Roman" w:cs="Times New Roman"/>
          <w:sz w:val="24"/>
          <w:szCs w:val="24"/>
          <w:lang w:val="el-GR"/>
        </w:rPr>
        <w:lastRenderedPageBreak/>
        <w:t>γονατα ειναι τα ιδια που μπαινουν σε ολους. Αυτη η τεχνικη εχει 2 χρονια ιστορια και πολυ μικρο αριθμο περιστατικων. Τα πραγματικα αποτελεσματα θα φανουν μετα που θα περασουν 10 χρονια. Το μελλον θα δειξει . Προς το παρων το σιγουρο ειναι καλυτερο.</w:t>
      </w:r>
    </w:p>
    <w:p w14:paraId="44FF9EEE"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Είναι το νεότερο σύστημα καλύτερο;:</w:t>
      </w:r>
    </w:p>
    <w:p w14:paraId="1D80E668" w14:textId="77777777" w:rsidR="00F3087C" w:rsidRPr="00B76866"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 xml:space="preserve">Ενώ οι κατασκευαστές θέλουν να κανουν βελτιώσεις στιςς αρθροπλαστικές γόνατος, νεότερα μοντέλα δεν καταλήγουν πάντοτε να είναι καλύτερα. Πολλές αντικαταστάσεις γονάτων έχουν τραβηχτεί από την αγορά, ακόμη και χρόνια μετα που χρησιμοποιηθηκαν, γιατί βρέθηκαν να είναι χειρότερα από τις αρθροπλαστικές του γόνατος που έχουν χρησιμοποιηθεί για μεγάλο χρονικό διάστημα. </w:t>
      </w:r>
      <w:r w:rsidRPr="00F3087C">
        <w:rPr>
          <w:rFonts w:cs="Arial"/>
          <w:color w:val="000000"/>
          <w:sz w:val="24"/>
          <w:szCs w:val="24"/>
          <w:lang w:val="el-GR"/>
        </w:rPr>
        <w:t xml:space="preserve">Η χρήση της </w:t>
      </w:r>
      <w:r w:rsidRPr="00F3087C">
        <w:rPr>
          <w:rStyle w:val="Strong"/>
          <w:rFonts w:cs="Arial"/>
          <w:color w:val="000000"/>
          <w:sz w:val="24"/>
          <w:szCs w:val="24"/>
          <w:lang w:val="el-GR"/>
        </w:rPr>
        <w:t xml:space="preserve">μηριαίας πρόθεσης </w:t>
      </w:r>
      <w:r w:rsidRPr="00F3087C">
        <w:rPr>
          <w:rStyle w:val="Strong"/>
          <w:rFonts w:cs="Arial"/>
          <w:color w:val="000000"/>
          <w:sz w:val="24"/>
          <w:szCs w:val="24"/>
        </w:rPr>
        <w:t>gender</w:t>
      </w:r>
      <w:r w:rsidRPr="00F3087C">
        <w:rPr>
          <w:rStyle w:val="Strong"/>
          <w:rFonts w:cs="Arial"/>
          <w:color w:val="000000"/>
          <w:sz w:val="24"/>
          <w:szCs w:val="24"/>
          <w:lang w:val="el-GR"/>
        </w:rPr>
        <w:t xml:space="preserve"> που ειναι  </w:t>
      </w:r>
      <w:r w:rsidRPr="00F3087C">
        <w:rPr>
          <w:rFonts w:cs="Arial"/>
          <w:color w:val="000000"/>
          <w:sz w:val="24"/>
          <w:szCs w:val="24"/>
          <w:lang w:val="el-GR"/>
        </w:rPr>
        <w:t xml:space="preserve">διαφορετική για άντρες και γυναίκες, ειναι μυθος η πραγματικοτητα; Δεν φαινεται να γινεται αποδεκτη σαν θεση απο τα περισσοτερα κεντρα. </w:t>
      </w:r>
      <w:proofErr w:type="spellStart"/>
      <w:r w:rsidRPr="00F3087C">
        <w:rPr>
          <w:rFonts w:cs="Arial"/>
          <w:color w:val="000000"/>
          <w:sz w:val="24"/>
          <w:szCs w:val="24"/>
          <w:lang w:val="el-GR"/>
        </w:rPr>
        <w:t>Μεχρι</w:t>
      </w:r>
      <w:proofErr w:type="spellEnd"/>
      <w:r w:rsidRPr="00F3087C">
        <w:rPr>
          <w:rFonts w:cs="Arial"/>
          <w:color w:val="000000"/>
          <w:sz w:val="24"/>
          <w:szCs w:val="24"/>
          <w:lang w:val="el-GR"/>
        </w:rPr>
        <w:t xml:space="preserve"> </w:t>
      </w:r>
      <w:proofErr w:type="spellStart"/>
      <w:r w:rsidRPr="00F3087C">
        <w:rPr>
          <w:rFonts w:cs="Arial"/>
          <w:color w:val="000000"/>
          <w:sz w:val="24"/>
          <w:szCs w:val="24"/>
          <w:lang w:val="el-GR"/>
        </w:rPr>
        <w:t>στιγμης</w:t>
      </w:r>
      <w:proofErr w:type="spellEnd"/>
      <w:r w:rsidRPr="00F3087C">
        <w:rPr>
          <w:rFonts w:cs="Arial"/>
          <w:color w:val="000000"/>
          <w:sz w:val="24"/>
          <w:szCs w:val="24"/>
          <w:lang w:val="el-GR"/>
        </w:rPr>
        <w:t xml:space="preserve"> </w:t>
      </w:r>
      <w:proofErr w:type="spellStart"/>
      <w:r w:rsidRPr="00F3087C">
        <w:rPr>
          <w:rFonts w:cs="Arial"/>
          <w:color w:val="000000"/>
          <w:sz w:val="24"/>
          <w:szCs w:val="24"/>
          <w:lang w:val="el-GR"/>
        </w:rPr>
        <w:t>φαινεται</w:t>
      </w:r>
      <w:proofErr w:type="spellEnd"/>
      <w:r w:rsidRPr="00F3087C">
        <w:rPr>
          <w:rFonts w:cs="Arial"/>
          <w:color w:val="000000"/>
          <w:sz w:val="24"/>
          <w:szCs w:val="24"/>
          <w:lang w:val="el-GR"/>
        </w:rPr>
        <w:t xml:space="preserve"> </w:t>
      </w:r>
      <w:proofErr w:type="spellStart"/>
      <w:r w:rsidRPr="00F3087C">
        <w:rPr>
          <w:rFonts w:cs="Arial"/>
          <w:color w:val="000000"/>
          <w:sz w:val="24"/>
          <w:szCs w:val="24"/>
          <w:lang w:val="en-US"/>
        </w:rPr>
        <w:t>Marketting</w:t>
      </w:r>
      <w:proofErr w:type="spellEnd"/>
      <w:r w:rsidRPr="00F3087C">
        <w:rPr>
          <w:rFonts w:cs="Arial"/>
          <w:color w:val="000000"/>
          <w:sz w:val="24"/>
          <w:szCs w:val="24"/>
          <w:lang w:val="el-GR"/>
        </w:rPr>
        <w:t>. Μια καλη εγχειρηση με εμφυτευματα με την λιγοτερη φθορα τριβης ειναι το καλυτερο. Διαλεξτε</w:t>
      </w:r>
      <w:r w:rsidRPr="00B76866">
        <w:rPr>
          <w:rFonts w:cs="Arial"/>
          <w:color w:val="000000"/>
          <w:sz w:val="24"/>
          <w:szCs w:val="24"/>
          <w:lang w:val="el-GR"/>
        </w:rPr>
        <w:t xml:space="preserve"> </w:t>
      </w:r>
      <w:r w:rsidRPr="00F3087C">
        <w:rPr>
          <w:rFonts w:cs="Arial"/>
          <w:color w:val="000000"/>
          <w:sz w:val="24"/>
          <w:szCs w:val="24"/>
          <w:lang w:val="el-GR"/>
        </w:rPr>
        <w:t>τα</w:t>
      </w:r>
      <w:r w:rsidRPr="00B76866">
        <w:rPr>
          <w:rFonts w:cs="Arial"/>
          <w:color w:val="000000"/>
          <w:sz w:val="24"/>
          <w:szCs w:val="24"/>
          <w:lang w:val="el-GR"/>
        </w:rPr>
        <w:t xml:space="preserve"> </w:t>
      </w:r>
      <w:r w:rsidRPr="00F3087C">
        <w:rPr>
          <w:rFonts w:cs="Arial"/>
          <w:color w:val="000000"/>
          <w:sz w:val="24"/>
          <w:szCs w:val="24"/>
          <w:lang w:val="el-GR"/>
        </w:rPr>
        <w:t>εμφυτευματα</w:t>
      </w:r>
      <w:r w:rsidRPr="00B76866">
        <w:rPr>
          <w:rFonts w:cs="Arial"/>
          <w:color w:val="000000"/>
          <w:sz w:val="24"/>
          <w:szCs w:val="24"/>
          <w:lang w:val="el-GR"/>
        </w:rPr>
        <w:t xml:space="preserve"> </w:t>
      </w:r>
      <w:r w:rsidRPr="00F3087C">
        <w:rPr>
          <w:rFonts w:cs="Arial"/>
          <w:color w:val="000000"/>
          <w:sz w:val="24"/>
          <w:szCs w:val="24"/>
          <w:lang w:val="el-GR"/>
        </w:rPr>
        <w:t>προσεκτικα</w:t>
      </w:r>
      <w:r w:rsidRPr="00B76866">
        <w:rPr>
          <w:rFonts w:cs="Arial"/>
          <w:color w:val="000000"/>
          <w:sz w:val="24"/>
          <w:szCs w:val="24"/>
          <w:lang w:val="el-GR"/>
        </w:rPr>
        <w:t xml:space="preserve">.  </w:t>
      </w:r>
    </w:p>
    <w:p w14:paraId="7513E45E" w14:textId="77777777" w:rsidR="00F3087C" w:rsidRPr="00F3087C" w:rsidRDefault="00F3087C" w:rsidP="00F3087C">
      <w:pPr>
        <w:spacing w:line="360" w:lineRule="auto"/>
        <w:jc w:val="both"/>
        <w:rPr>
          <w:b/>
          <w:color w:val="17365D" w:themeColor="text2" w:themeShade="BF"/>
          <w:sz w:val="24"/>
          <w:szCs w:val="24"/>
          <w:lang w:val="el-GR"/>
        </w:rPr>
      </w:pPr>
      <w:r w:rsidRPr="00F3087C">
        <w:rPr>
          <w:b/>
          <w:color w:val="17365D" w:themeColor="text2" w:themeShade="BF"/>
          <w:sz w:val="24"/>
          <w:szCs w:val="24"/>
          <w:lang w:val="el-GR"/>
        </w:rPr>
        <w:t>Αυτο δεν σημαινει  ότι παλαιότερα στυλ εμφυτεύματα γόνατων  είναι το καλύτερο που μπορούμε να κάνουμε. Αλλά θα πρέπει να είμαστε προσεκτικοί σχετικά με τη σκέψη ή ελπίζοντας ότι μια αλλαγή σχεδίασης θα οδηγήσει σε καλύτερα αποτελέσματα, καθώς δεν λειτουργεί πάντα με αυτόν τον τρόπο. Καλυτερες επιφανειες που λιγοστευοθν την τριβη και την  φθορα ισως να ειναι μια σιγουρη λυση.</w:t>
      </w:r>
    </w:p>
    <w:p w14:paraId="172CDA05" w14:textId="77777777" w:rsidR="00F3087C" w:rsidRPr="00F3087C" w:rsidRDefault="00F3087C" w:rsidP="00F3087C">
      <w:pPr>
        <w:spacing w:line="360" w:lineRule="auto"/>
        <w:jc w:val="both"/>
        <w:rPr>
          <w:b/>
          <w:color w:val="17365D" w:themeColor="text2" w:themeShade="BF"/>
          <w:sz w:val="24"/>
          <w:szCs w:val="24"/>
          <w:lang w:val="el-GR"/>
        </w:rPr>
      </w:pPr>
      <w:r w:rsidRPr="00F3087C">
        <w:rPr>
          <w:rFonts w:cs="Arial"/>
          <w:color w:val="000000"/>
          <w:sz w:val="24"/>
          <w:szCs w:val="24"/>
          <w:lang w:val="el-GR"/>
        </w:rPr>
        <w:t xml:space="preserve">Η χρήση της </w:t>
      </w:r>
      <w:r w:rsidRPr="00F3087C">
        <w:rPr>
          <w:rStyle w:val="Strong"/>
          <w:rFonts w:cs="Arial"/>
          <w:color w:val="000000"/>
          <w:sz w:val="24"/>
          <w:szCs w:val="24"/>
          <w:lang w:val="el-GR"/>
        </w:rPr>
        <w:t xml:space="preserve">μηριαίας πρόθεσης </w:t>
      </w:r>
      <w:r w:rsidRPr="00F3087C">
        <w:rPr>
          <w:rStyle w:val="Strong"/>
          <w:rFonts w:cs="Arial"/>
          <w:color w:val="000000"/>
          <w:sz w:val="24"/>
          <w:szCs w:val="24"/>
        </w:rPr>
        <w:t>gender</w:t>
      </w:r>
      <w:r w:rsidRPr="00F3087C">
        <w:rPr>
          <w:rStyle w:val="Strong"/>
          <w:rFonts w:cs="Arial"/>
          <w:color w:val="000000"/>
          <w:sz w:val="24"/>
          <w:szCs w:val="24"/>
          <w:lang w:val="el-GR"/>
        </w:rPr>
        <w:t xml:space="preserve"> </w:t>
      </w:r>
      <w:r w:rsidRPr="00F3087C">
        <w:rPr>
          <w:rFonts w:cs="Arial"/>
          <w:color w:val="000000"/>
          <w:sz w:val="24"/>
          <w:szCs w:val="24"/>
          <w:lang w:val="el-GR"/>
        </w:rPr>
        <w:t>διαφορετική για άντρες και γυναίκες λύνει αυτά τα προβλήματα. Φανταστείτε όμως πόσο πιο προσωποποιημένη και εξατομικευμένη ανά ασθενή γίνεται η τεχνική αντικατάστασης γόνατος όταν βασίζεται όχι μόνο στο φύλο, αλλά και στις ανατομικές ιδιαιτερότητες που έχει ο καθένας μας. Πώς τις αναγνωρίζουμε αυτές με ακρίβεια; Κάνουμε αξονική τομογραφία ολόκληρου του κάτω άκρου (ισχίου, γόνατος και ποδοκνημικής) με βάση καθιερωμένο πρωτόκολλο που χρησιμοποιεί η εταιρεία βιοτεχνολογίας στο Βέλγιο που συνεργαζόμαστε και εφαρμόζει στον αξονικό τομογράφο του πιστοποιημένου νοσοκομείου μας.</w:t>
      </w:r>
      <w:r w:rsidRPr="00F3087C">
        <w:rPr>
          <w:rFonts w:cs="Arial"/>
          <w:color w:val="000000"/>
          <w:sz w:val="24"/>
          <w:szCs w:val="24"/>
          <w:lang w:val="el-GR"/>
        </w:rPr>
        <w:br/>
      </w:r>
      <w:r w:rsidRPr="00F3087C">
        <w:rPr>
          <w:rFonts w:cs="Arial"/>
          <w:color w:val="000000"/>
          <w:sz w:val="24"/>
          <w:szCs w:val="24"/>
          <w:lang w:val="el-GR"/>
        </w:rPr>
        <w:lastRenderedPageBreak/>
        <w:br/>
        <w:t xml:space="preserve">Τα αποτελέσματα στέλνονται στο Βέλγιο και σύντομα επιστρέφεται στον </w:t>
      </w:r>
      <w:hyperlink r:id="rId5" w:tgtFrame="_blank" w:history="1">
        <w:r w:rsidRPr="00F3087C">
          <w:rPr>
            <w:rFonts w:cs="Arial"/>
            <w:b/>
            <w:bCs/>
            <w:color w:val="CC0000"/>
            <w:sz w:val="24"/>
            <w:szCs w:val="24"/>
            <w:u w:val="single"/>
            <w:lang w:val="el-GR"/>
          </w:rPr>
          <w:t>ορθοπαιδικό χειρουργό</w:t>
        </w:r>
      </w:hyperlink>
      <w:r w:rsidRPr="00F3087C">
        <w:rPr>
          <w:rFonts w:cs="Arial"/>
          <w:color w:val="000000"/>
          <w:sz w:val="24"/>
          <w:szCs w:val="24"/>
          <w:lang w:val="el-GR"/>
        </w:rPr>
        <w:t xml:space="preserve"> πλήρης ανάλυση του χειρουργείου το οποίο θα γίνει. Δηλαδή γνωρίζουμε από πριν το ακριβές μέγεθος του εμφυτεύματος που θα χρησιμοποιήσουμε κατά την επέμβαση, το βάθος των οστικών κοψιμάτων, τη στροφή του μηριαίου, τη ραιβότητα/βλαισότητα και την επιθυμητή οπίσθια κλίση (</w:t>
      </w:r>
      <w:r w:rsidRPr="00F3087C">
        <w:rPr>
          <w:rFonts w:cs="Arial"/>
          <w:color w:val="000000"/>
          <w:sz w:val="24"/>
          <w:szCs w:val="24"/>
        </w:rPr>
        <w:t>slope</w:t>
      </w:r>
      <w:r w:rsidRPr="00F3087C">
        <w:rPr>
          <w:rFonts w:cs="Arial"/>
          <w:color w:val="000000"/>
          <w:sz w:val="24"/>
          <w:szCs w:val="24"/>
          <w:lang w:val="el-GR"/>
        </w:rPr>
        <w:t>). Έτσι μας αποστέλλονται τα εξατομικευμένα ανά ασθενή εργαλεία και το πρόπλασμα – οδηγός της πρόθεσης που θα χρησιμοποιήσουμε.</w:t>
      </w:r>
    </w:p>
    <w:p w14:paraId="2EB4ACA3" w14:textId="77777777" w:rsidR="00F3087C" w:rsidRPr="00F3087C" w:rsidRDefault="00F3087C" w:rsidP="00F3087C">
      <w:pPr>
        <w:spacing w:line="360" w:lineRule="auto"/>
        <w:jc w:val="both"/>
        <w:rPr>
          <w:b/>
          <w:color w:val="17365D" w:themeColor="text2" w:themeShade="BF"/>
          <w:sz w:val="24"/>
          <w:szCs w:val="24"/>
          <w:lang w:val="el-GR"/>
        </w:rPr>
      </w:pPr>
    </w:p>
    <w:p w14:paraId="644FB33E" w14:textId="77777777" w:rsidR="00F3087C" w:rsidRPr="00F3087C" w:rsidRDefault="00F3087C" w:rsidP="00F3087C">
      <w:pPr>
        <w:spacing w:line="360" w:lineRule="auto"/>
        <w:jc w:val="both"/>
        <w:rPr>
          <w:b/>
          <w:color w:val="17365D" w:themeColor="text2" w:themeShade="BF"/>
          <w:sz w:val="24"/>
          <w:szCs w:val="24"/>
          <w:lang w:val="el-GR"/>
        </w:rPr>
      </w:pPr>
      <w:r w:rsidRPr="00F3087C">
        <w:rPr>
          <w:rFonts w:cs="Arial"/>
          <w:color w:val="000000"/>
          <w:sz w:val="24"/>
          <w:szCs w:val="24"/>
          <w:lang w:val="el-GR"/>
        </w:rPr>
        <w:t>λύνει αυτά τα προβλήματα. Φανταστείτε όμως πόσο πιο προσωποποιημένη και εξατομικευμένη ανά ασθενή γίνεται η τεχνική αντικατάστασης γόνατος όταν βασίζεται όχι μόνο στο φύλο, αλλά και στις ανατομικές ιδιαιτερότητες που έχει ο καθένας μας. Πώς τις αναγνωρίζουμε αυτές με ακρίβεια; Κάνουμε αξονική τομογραφία ολόκληρου του κάτω άκρου (ισχίου, γόνατος και ποδοκνημικής) με βάση καθιερωμένο πρωτόκολλο που χρησιμοποιεί η εταιρεία βιοτεχνολογίας στο Βέλγιο που συνεργαζόμαστε και εφαρμόζει στον αξονικό τομογράφο του πιστοποιημένου νοσοκομείου μας.</w:t>
      </w:r>
      <w:r w:rsidRPr="00F3087C">
        <w:rPr>
          <w:rFonts w:cs="Arial"/>
          <w:color w:val="000000"/>
          <w:sz w:val="24"/>
          <w:szCs w:val="24"/>
          <w:lang w:val="el-GR"/>
        </w:rPr>
        <w:br/>
      </w:r>
      <w:r w:rsidRPr="00F3087C">
        <w:rPr>
          <w:rFonts w:cs="Arial"/>
          <w:color w:val="000000"/>
          <w:sz w:val="24"/>
          <w:szCs w:val="24"/>
          <w:lang w:val="el-GR"/>
        </w:rPr>
        <w:br/>
        <w:t xml:space="preserve">Τα αποτελέσματα στέλνονται στο Βέλγιο και σύντομα επιστρέφεται στον </w:t>
      </w:r>
      <w:hyperlink r:id="rId6" w:tgtFrame="_blank" w:history="1">
        <w:r w:rsidRPr="00F3087C">
          <w:rPr>
            <w:rFonts w:cs="Arial"/>
            <w:b/>
            <w:bCs/>
            <w:color w:val="CC0000"/>
            <w:sz w:val="24"/>
            <w:szCs w:val="24"/>
            <w:u w:val="single"/>
            <w:lang w:val="el-GR"/>
          </w:rPr>
          <w:t>ορθοπαιδικό χειρουργό</w:t>
        </w:r>
      </w:hyperlink>
      <w:r w:rsidRPr="00F3087C">
        <w:rPr>
          <w:rFonts w:cs="Arial"/>
          <w:color w:val="000000"/>
          <w:sz w:val="24"/>
          <w:szCs w:val="24"/>
          <w:lang w:val="el-GR"/>
        </w:rPr>
        <w:t xml:space="preserve"> πλήρης ανάλυση του χειρουργείου το οποίο θα γίνει. Δηλαδή γνωρίζουμε από πριν το ακριβές μέγεθος του εμφυτεύματος που θα χρησιμοποιήσουμε κατά την επέμβαση, το βάθος των οστικών κοψιμάτων, τη στροφή του μηριαίου, τη ραιβότητα/βλαισότητα και την επιθυμητή οπίσθια κλίση (</w:t>
      </w:r>
      <w:r w:rsidRPr="00F3087C">
        <w:rPr>
          <w:rFonts w:cs="Arial"/>
          <w:color w:val="000000"/>
          <w:sz w:val="24"/>
          <w:szCs w:val="24"/>
        </w:rPr>
        <w:t>slope</w:t>
      </w:r>
      <w:r w:rsidRPr="00F3087C">
        <w:rPr>
          <w:rFonts w:cs="Arial"/>
          <w:color w:val="000000"/>
          <w:sz w:val="24"/>
          <w:szCs w:val="24"/>
          <w:lang w:val="el-GR"/>
        </w:rPr>
        <w:t>). Έτσι μας αποστέλλονται τα εξατομικευμένα ανά ασθενή εργαλεία και το πρόπλασμα – οδηγός της πρόθεσης που θα χρησιμοποιήσουμε.</w:t>
      </w:r>
    </w:p>
    <w:p w14:paraId="609C3D0B" w14:textId="77777777" w:rsidR="000662D6" w:rsidRPr="00F3087C" w:rsidRDefault="000662D6" w:rsidP="00F3087C">
      <w:pPr>
        <w:spacing w:line="360" w:lineRule="auto"/>
        <w:jc w:val="both"/>
        <w:rPr>
          <w:sz w:val="24"/>
          <w:szCs w:val="24"/>
          <w:lang w:val="el-GR"/>
        </w:rPr>
      </w:pPr>
    </w:p>
    <w:sectPr w:rsidR="000662D6" w:rsidRPr="00F3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01C36"/>
    <w:multiLevelType w:val="multilevel"/>
    <w:tmpl w:val="E96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96AB8"/>
    <w:multiLevelType w:val="multilevel"/>
    <w:tmpl w:val="C9CC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487798">
    <w:abstractNumId w:val="0"/>
  </w:num>
  <w:num w:numId="2" w16cid:durableId="1001080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7C"/>
    <w:rsid w:val="000662D6"/>
    <w:rsid w:val="00AA6E05"/>
    <w:rsid w:val="00B76866"/>
    <w:rsid w:val="00F3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AC45"/>
  <w15:docId w15:val="{041446E3-CCA8-475D-9EC6-9E7D4D72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8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087C"/>
    <w:rPr>
      <w:i/>
      <w:iCs/>
    </w:rPr>
  </w:style>
  <w:style w:type="character" w:styleId="Strong">
    <w:name w:val="Strong"/>
    <w:basedOn w:val="DefaultParagraphFont"/>
    <w:uiPriority w:val="22"/>
    <w:qFormat/>
    <w:rsid w:val="00F30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kas-ortho.gr/el/index.html" TargetMode="External"/><Relationship Id="rId5" Type="http://schemas.openxmlformats.org/officeDocument/2006/relationships/hyperlink" Target="http://www.tsoukas-ortho.gr/el/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4</Pages>
  <Words>1094</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Stelios Hadjichristofis</cp:lastModifiedBy>
  <cp:revision>2</cp:revision>
  <dcterms:created xsi:type="dcterms:W3CDTF">2014-11-07T06:20:00Z</dcterms:created>
  <dcterms:modified xsi:type="dcterms:W3CDTF">2023-12-07T16:55:00Z</dcterms:modified>
</cp:coreProperties>
</file>